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F6" w:rsidRPr="0064300D" w:rsidRDefault="002517F6">
      <w:pPr>
        <w:pStyle w:val="ConsPlusNormal"/>
        <w:jc w:val="right"/>
      </w:pPr>
      <w:r w:rsidRPr="0064300D">
        <w:t>Утверждены</w:t>
      </w:r>
    </w:p>
    <w:p w:rsidR="002517F6" w:rsidRPr="0064300D" w:rsidRDefault="002517F6">
      <w:pPr>
        <w:pStyle w:val="ConsPlusNormal"/>
        <w:jc w:val="right"/>
      </w:pPr>
      <w:r w:rsidRPr="0064300D">
        <w:t>приказом Министерства строительства</w:t>
      </w:r>
    </w:p>
    <w:p w:rsidR="002517F6" w:rsidRPr="0064300D" w:rsidRDefault="002517F6">
      <w:pPr>
        <w:pStyle w:val="ConsPlusNormal"/>
        <w:jc w:val="right"/>
      </w:pPr>
      <w:r w:rsidRPr="0064300D">
        <w:t>и жилищно-коммунального хозяйства</w:t>
      </w:r>
    </w:p>
    <w:p w:rsidR="002517F6" w:rsidRPr="0064300D" w:rsidRDefault="002517F6">
      <w:pPr>
        <w:pStyle w:val="ConsPlusNormal"/>
        <w:jc w:val="right"/>
      </w:pPr>
      <w:r w:rsidRPr="0064300D">
        <w:t>Российской Федерации</w:t>
      </w:r>
    </w:p>
    <w:p w:rsidR="002517F6" w:rsidRPr="0064300D" w:rsidRDefault="002517F6">
      <w:pPr>
        <w:pStyle w:val="ConsPlusNormal"/>
        <w:jc w:val="right"/>
      </w:pPr>
      <w:r w:rsidRPr="0064300D">
        <w:t>от 20 декабря 2017 г. N 1689/</w:t>
      </w:r>
      <w:proofErr w:type="spellStart"/>
      <w:proofErr w:type="gramStart"/>
      <w:r w:rsidRPr="0064300D">
        <w:t>пр</w:t>
      </w:r>
      <w:proofErr w:type="spellEnd"/>
      <w:proofErr w:type="gramEnd"/>
    </w:p>
    <w:p w:rsidR="002517F6" w:rsidRPr="0064300D" w:rsidRDefault="002517F6">
      <w:pPr>
        <w:pStyle w:val="ConsPlusNormal"/>
        <w:jc w:val="both"/>
      </w:pPr>
    </w:p>
    <w:p w:rsidR="002517F6" w:rsidRPr="0064300D" w:rsidRDefault="002517F6">
      <w:pPr>
        <w:pStyle w:val="ConsPlusTitle"/>
        <w:jc w:val="center"/>
      </w:pPr>
      <w:bookmarkStart w:id="0" w:name="P118"/>
      <w:bookmarkEnd w:id="0"/>
      <w:r w:rsidRPr="0064300D">
        <w:t>ТРЕБОВАНИЯ</w:t>
      </w:r>
    </w:p>
    <w:p w:rsidR="002517F6" w:rsidRPr="0064300D" w:rsidRDefault="002517F6">
      <w:pPr>
        <w:pStyle w:val="ConsPlusTitle"/>
        <w:jc w:val="center"/>
      </w:pPr>
      <w:r w:rsidRPr="0064300D">
        <w:t>К ФОРМАТУ ОТЗЫВА В ОТНОШЕНИИ ОБОСНОВАНИЯ ИНВЕСТИЦИЙ,</w:t>
      </w:r>
    </w:p>
    <w:p w:rsidR="002517F6" w:rsidRPr="0064300D" w:rsidRDefault="002517F6">
      <w:pPr>
        <w:pStyle w:val="ConsPlusTitle"/>
        <w:jc w:val="center"/>
      </w:pPr>
      <w:r w:rsidRPr="0064300D">
        <w:t>ПРЕДСТАВЛЯЕМОГО В ХОДЕ ЕГО ПУБЛИЧНОГО ОБСУЖДЕНИЯ, И ПОРЯДКУ</w:t>
      </w:r>
    </w:p>
    <w:p w:rsidR="002517F6" w:rsidRPr="0064300D" w:rsidRDefault="002517F6">
      <w:pPr>
        <w:pStyle w:val="ConsPlusTitle"/>
        <w:jc w:val="center"/>
      </w:pPr>
      <w:r w:rsidRPr="0064300D">
        <w:t>ЕГО ПРЕДСТАВЛЕНИЯ</w:t>
      </w:r>
    </w:p>
    <w:p w:rsidR="002517F6" w:rsidRPr="0064300D" w:rsidRDefault="002517F6">
      <w:pPr>
        <w:pStyle w:val="ConsPlusNormal"/>
        <w:jc w:val="both"/>
      </w:pPr>
    </w:p>
    <w:p w:rsidR="002517F6" w:rsidRPr="0064300D" w:rsidRDefault="002517F6">
      <w:pPr>
        <w:pStyle w:val="ConsPlusNormal"/>
        <w:ind w:firstLine="540"/>
        <w:jc w:val="both"/>
      </w:pPr>
      <w:r w:rsidRPr="0064300D">
        <w:t xml:space="preserve">1. </w:t>
      </w:r>
      <w:proofErr w:type="gramStart"/>
      <w:r w:rsidRPr="0064300D">
        <w:t>Настоящие требования разработа</w:t>
      </w:r>
      <w:bookmarkStart w:id="1" w:name="_GoBack"/>
      <w:bookmarkEnd w:id="1"/>
      <w:r w:rsidRPr="0064300D">
        <w:t>ны во исполнение абзаца второго пункта 19 Положения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утвержденного постановлением Правительства Российской Федерации от 12 мая 2017 г. N</w:t>
      </w:r>
      <w:proofErr w:type="gramEnd"/>
      <w:r w:rsidRPr="0064300D">
        <w:t xml:space="preserve"> 563 (Собрание законодательства Российской Федерации, 2017, N 21, ст. 3015) (далее - Положение).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 xml:space="preserve">2. </w:t>
      </w:r>
      <w:proofErr w:type="gramStart"/>
      <w:r w:rsidRPr="0064300D">
        <w:t>Отзыв в отношении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соответственно - отзыв, обоснование инвестиций), представляется по форме согласно приложению N 1 к настоящему приказу.</w:t>
      </w:r>
      <w:proofErr w:type="gramEnd"/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3. Отзыв представляется в федеральные органы исполнительной власти, органы исполнительной власти субъектов Российской Федерации или подведомственные им государственные (бюджетные или автономные) учреждения, к полномочиям которых отнесено проведение проверки достоверности определения сметной стоимости строительства объектов капитального строительства, Государственную корпорацию по атомной энергии "</w:t>
      </w:r>
      <w:proofErr w:type="spellStart"/>
      <w:r w:rsidRPr="0064300D">
        <w:t>Росатом</w:t>
      </w:r>
      <w:proofErr w:type="spellEnd"/>
      <w:r w:rsidRPr="0064300D">
        <w:t>" (далее - экспертные организации), разместившие на своем официальном сайте в информационно-телекоммуникационной сети "Интернет" (далее - официальный сайт),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4. Любое заинтересованное лицо (физическое лицо или юридическое лицо) в течение срока публичного обсуждения вправе представить в экспертную организацию свой отзыв в отношении обоснования инвестиций.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Отзыв, представляемый от имени юридического лица, подписывается единоличным исполнительным органом или уполномоченным им лицом.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5. Срок публичного обсуждения обоснования инвестиций составляет 15 календарных дней со дня его размещения на официальном сайте экспертной организации.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 xml:space="preserve">6. Отзыв подготавливается в форме электронного документа в формате </w:t>
      </w:r>
      <w:proofErr w:type="spellStart"/>
      <w:r w:rsidRPr="0064300D">
        <w:t>pdf</w:t>
      </w:r>
      <w:proofErr w:type="spellEnd"/>
      <w:r w:rsidRPr="0064300D">
        <w:t>, подписанного усиленной квалифицированной электронной подписью лица, от имени которого подготавливается отзыв, и который должен: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а) формироваться способом, не предусматривающим сканирование или фотографирование документа на бумажном носителе;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 xml:space="preserve">б) обеспечивать возможность поиска по текстовому содержанию документа и возможность </w:t>
      </w:r>
      <w:r w:rsidRPr="0064300D">
        <w:lastRenderedPageBreak/>
        <w:t>копирования текста;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в) не превышать предельного размера в 80 мегабайт;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г) иметь название, позволяющее идентифицировать инвестиционный проект, в отношении которого подготовлен отзыв.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7. При необходимости к отзыву могут быть приложены документы, содержащие информацию, подтверждающую обоснованность представленных в отзыве выводов и сведения о которых указываются в отзыве (далее - прилагаемые документы).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 xml:space="preserve">8. Прилагаемые документы представляются в форме электронных документов в формате </w:t>
      </w:r>
      <w:proofErr w:type="spellStart"/>
      <w:r w:rsidRPr="0064300D">
        <w:t>pdf</w:t>
      </w:r>
      <w:proofErr w:type="spellEnd"/>
      <w:r w:rsidRPr="0064300D">
        <w:t>, каждый из которых: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а) формируется отдельно и содержит в названии слова "приложение N" с указанием порядкового номера приложения;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б) не должен превышать предельного размера в 80 мегабайт.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 xml:space="preserve">9. В случаях, когда оригинал прилагаемого документа выдан и подписан уполномоченным органом власти или организацией на бумажном носителе,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64300D">
        <w:t>dpi</w:t>
      </w:r>
      <w:proofErr w:type="spellEnd"/>
      <w:r w:rsidRPr="0064300D">
        <w:t xml:space="preserve"> (масштаб 1:1) с использованием следующих режимов: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а) "черно-белый" (при отсутствии в документе графических изображений и (или) цветного текста);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2517F6" w:rsidRPr="0064300D" w:rsidRDefault="002517F6">
      <w:pPr>
        <w:pStyle w:val="ConsPlusNormal"/>
        <w:spacing w:before="220"/>
        <w:ind w:firstLine="540"/>
        <w:jc w:val="both"/>
      </w:pPr>
      <w:r w:rsidRPr="0064300D">
        <w:t xml:space="preserve">10. </w:t>
      </w:r>
      <w:proofErr w:type="gramStart"/>
      <w:r w:rsidRPr="0064300D">
        <w:t>Прилагаемые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законом от 6 апреля 2011 г. N 63-ФЗ "Об электронной подписи" (Собрание законодательства Российской Федерации, 2011, N 15, ст. 2036, N 27, ст. 3880, 2012, N 29, ст. 3988, 2013, N 14, ст. 1668, N 27, ст</w:t>
      </w:r>
      <w:proofErr w:type="gramEnd"/>
      <w:r w:rsidRPr="0064300D">
        <w:t>. 3463, ст. 3477, 2014, N 11, ст. 1098, N 26, ст. 3390, 2016, N 1, ст. 65, N 26, ст. 3889).</w:t>
      </w:r>
    </w:p>
    <w:p w:rsidR="004B163F" w:rsidRPr="0064300D" w:rsidRDefault="002517F6" w:rsidP="007718E7">
      <w:pPr>
        <w:pStyle w:val="ConsPlusNormal"/>
        <w:spacing w:before="220"/>
        <w:ind w:firstLine="540"/>
        <w:jc w:val="both"/>
      </w:pPr>
      <w:r w:rsidRPr="0064300D">
        <w:t xml:space="preserve">11. </w:t>
      </w:r>
      <w:proofErr w:type="gramStart"/>
      <w:r w:rsidRPr="0064300D">
        <w:t>Отзыв и прилагаемые документы представляются в экспертную организацию с использованием соответствующего сервиса официального сайта экспертной организации, либо путем направления на электронную почту экспертной организации, указанную на официальном сайте экспертной организации.</w:t>
      </w:r>
      <w:proofErr w:type="gramEnd"/>
    </w:p>
    <w:sectPr w:rsidR="004B163F" w:rsidRPr="0064300D" w:rsidSect="00C8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F6"/>
    <w:rsid w:val="002517F6"/>
    <w:rsid w:val="004B163F"/>
    <w:rsid w:val="0064300D"/>
    <w:rsid w:val="007718E7"/>
    <w:rsid w:val="009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17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1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17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17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1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17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Шушляпин Павел Викторович</dc:creator>
  <cp:keywords/>
  <dc:description/>
  <cp:lastModifiedBy>Александров Алексей Юрьевич</cp:lastModifiedBy>
  <cp:revision>4</cp:revision>
  <dcterms:created xsi:type="dcterms:W3CDTF">2018-09-24T14:36:00Z</dcterms:created>
  <dcterms:modified xsi:type="dcterms:W3CDTF">2018-09-25T07:59:00Z</dcterms:modified>
</cp:coreProperties>
</file>